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Theme="minorEastAsia" w:hAnsi="Calibri" w:cs="Calibri"/>
          <w:b/>
          <w:lang w:eastAsia="ru-RU"/>
        </w:rPr>
      </w:pPr>
      <w:bookmarkStart w:id="0" w:name="_GoBack"/>
      <w:bookmarkEnd w:id="0"/>
      <w:r w:rsidRPr="0093109E">
        <w:rPr>
          <w:rFonts w:ascii="Calibri" w:eastAsiaTheme="minorEastAsia" w:hAnsi="Calibri" w:cs="Calibri"/>
          <w:b/>
          <w:lang w:eastAsia="ru-RU"/>
        </w:rPr>
        <w:t>ПРАВИТЕЛЬСТВО РОССИЙСКОЙ ФЕДЕРАЦИИ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93109E">
        <w:rPr>
          <w:rFonts w:ascii="Calibri" w:eastAsiaTheme="minorEastAsia" w:hAnsi="Calibri" w:cs="Calibri"/>
          <w:b/>
          <w:lang w:eastAsia="ru-RU"/>
        </w:rPr>
        <w:t>ПОСТАНОВЛЕНИЕ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93109E">
        <w:rPr>
          <w:rFonts w:ascii="Calibri" w:eastAsiaTheme="minorEastAsia" w:hAnsi="Calibri" w:cs="Calibri"/>
          <w:b/>
          <w:lang w:eastAsia="ru-RU"/>
        </w:rPr>
        <w:t>от 28 декабря 2023 г. N 2353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93109E">
        <w:rPr>
          <w:rFonts w:ascii="Calibri" w:eastAsiaTheme="minorEastAsia" w:hAnsi="Calibri" w:cs="Calibri"/>
          <w:b/>
          <w:lang w:eastAsia="ru-RU"/>
        </w:rPr>
        <w:t>О ПРОГРАММЕ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93109E">
        <w:rPr>
          <w:rFonts w:ascii="Calibri" w:eastAsiaTheme="minorEastAsia" w:hAnsi="Calibri" w:cs="Calibri"/>
          <w:b/>
          <w:lang w:eastAsia="ru-RU"/>
        </w:rPr>
        <w:t>ГОСУДАРСТВЕННЫХ ГАРАНТИЙ БЕСПЛАТНОГО ОКАЗАНИЯ ГРАЖДАНАМ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93109E">
        <w:rPr>
          <w:rFonts w:ascii="Calibri" w:eastAsiaTheme="minorEastAsia" w:hAnsi="Calibri" w:cs="Calibri"/>
          <w:b/>
          <w:lang w:eastAsia="ru-RU"/>
        </w:rPr>
        <w:t>МЕДИЦИНСКОЙ ПОМОЩИ НА 2024 ГОД И НА ПЛАНОВЫЙ ПЕРИОД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93109E">
        <w:rPr>
          <w:rFonts w:ascii="Calibri" w:eastAsiaTheme="minorEastAsia" w:hAnsi="Calibri" w:cs="Calibri"/>
          <w:b/>
          <w:lang w:eastAsia="ru-RU"/>
        </w:rPr>
        <w:t>2025 И 2026 ГОДОВ</w:t>
      </w:r>
    </w:p>
    <w:p w:rsidR="0093109E" w:rsidRPr="0093109E" w:rsidRDefault="0093109E" w:rsidP="0093109E">
      <w:pPr>
        <w:widowControl w:val="0"/>
        <w:autoSpaceDE w:val="0"/>
        <w:autoSpaceDN w:val="0"/>
        <w:spacing w:after="1" w:line="240" w:lineRule="auto"/>
        <w:rPr>
          <w:rFonts w:ascii="Calibri" w:eastAsiaTheme="minorEastAsia" w:hAnsi="Calibri" w:cs="Calibri"/>
          <w:lang w:eastAsia="ru-RU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93109E" w:rsidRPr="0093109E" w:rsidTr="00A058DA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3109E" w:rsidRPr="0093109E" w:rsidRDefault="0093109E" w:rsidP="0093109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3109E" w:rsidRPr="0093109E" w:rsidRDefault="0093109E" w:rsidP="0093109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3109E" w:rsidRPr="0093109E" w:rsidRDefault="0093109E" w:rsidP="009310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93109E">
              <w:rPr>
                <w:rFonts w:ascii="Calibri" w:eastAsiaTheme="minorEastAsia" w:hAnsi="Calibri" w:cs="Calibri"/>
                <w:color w:val="392C69"/>
                <w:lang w:eastAsia="ru-RU"/>
              </w:rPr>
              <w:t>Список изменяющих документов</w:t>
            </w:r>
          </w:p>
          <w:p w:rsidR="0093109E" w:rsidRPr="0093109E" w:rsidRDefault="0093109E" w:rsidP="009310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93109E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(в ред. Постановлений Правительства РФ от 20.03.2024 </w:t>
            </w:r>
            <w:hyperlink r:id="rId4">
              <w:r w:rsidRPr="0093109E">
                <w:rPr>
                  <w:rFonts w:ascii="Calibri" w:eastAsiaTheme="minorEastAsia" w:hAnsi="Calibri" w:cs="Calibri"/>
                  <w:color w:val="0000FF"/>
                  <w:lang w:eastAsia="ru-RU"/>
                </w:rPr>
                <w:t>N 343</w:t>
              </w:r>
            </w:hyperlink>
            <w:r w:rsidRPr="0093109E">
              <w:rPr>
                <w:rFonts w:ascii="Calibri" w:eastAsiaTheme="minorEastAsia" w:hAnsi="Calibri" w:cs="Calibri"/>
                <w:color w:val="392C69"/>
                <w:lang w:eastAsia="ru-RU"/>
              </w:rPr>
              <w:t>,</w:t>
            </w:r>
          </w:p>
          <w:p w:rsidR="0093109E" w:rsidRPr="0093109E" w:rsidRDefault="0093109E" w:rsidP="009310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93109E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от 23.03.2024 </w:t>
            </w:r>
            <w:hyperlink r:id="rId5">
              <w:r w:rsidRPr="0093109E">
                <w:rPr>
                  <w:rFonts w:ascii="Calibri" w:eastAsiaTheme="minorEastAsia" w:hAnsi="Calibri" w:cs="Calibri"/>
                  <w:color w:val="0000FF"/>
                  <w:lang w:eastAsia="ru-RU"/>
                </w:rPr>
                <w:t>N 371</w:t>
              </w:r>
            </w:hyperlink>
            <w:r w:rsidRPr="0093109E">
              <w:rPr>
                <w:rFonts w:ascii="Calibri" w:eastAsiaTheme="minorEastAsia" w:hAnsi="Calibri" w:cs="Calibri"/>
                <w:color w:val="392C69"/>
                <w:lang w:eastAsia="ru-RU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3109E" w:rsidRPr="0093109E" w:rsidRDefault="0093109E" w:rsidP="0093109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</w:tbl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Утверждена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постановлением Правительства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Российской Федерации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от 28 декабря 2023 г. N 2353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bookmarkStart w:id="1" w:name="P60"/>
      <w:bookmarkEnd w:id="1"/>
      <w:r w:rsidRPr="0093109E">
        <w:rPr>
          <w:rFonts w:ascii="Calibri" w:eastAsiaTheme="minorEastAsia" w:hAnsi="Calibri" w:cs="Calibri"/>
          <w:b/>
          <w:lang w:eastAsia="ru-RU"/>
        </w:rPr>
        <w:t>ПРОГРАММА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93109E">
        <w:rPr>
          <w:rFonts w:ascii="Calibri" w:eastAsiaTheme="minorEastAsia" w:hAnsi="Calibri" w:cs="Calibri"/>
          <w:b/>
          <w:lang w:eastAsia="ru-RU"/>
        </w:rPr>
        <w:t>ГОСУДАРСТВЕННЫХ ГАРАНТИЙ БЕСПЛАТНОГО ОКАЗАНИЯ ГРАЖДАНАМ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93109E">
        <w:rPr>
          <w:rFonts w:ascii="Calibri" w:eastAsiaTheme="minorEastAsia" w:hAnsi="Calibri" w:cs="Calibri"/>
          <w:b/>
          <w:lang w:eastAsia="ru-RU"/>
        </w:rPr>
        <w:t>МЕДИЦИНСКОЙ ПОМОЩИ НА 2024 ГОД И НА ПЛАНОВЫЙ ПЕРИОД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93109E">
        <w:rPr>
          <w:rFonts w:ascii="Calibri" w:eastAsiaTheme="minorEastAsia" w:hAnsi="Calibri" w:cs="Calibri"/>
          <w:b/>
          <w:lang w:eastAsia="ru-RU"/>
        </w:rPr>
        <w:t>2025 И 2026 ГОДОВ</w:t>
      </w:r>
    </w:p>
    <w:p w:rsidR="0093109E" w:rsidRPr="0093109E" w:rsidRDefault="0093109E" w:rsidP="0093109E">
      <w:pPr>
        <w:widowControl w:val="0"/>
        <w:autoSpaceDE w:val="0"/>
        <w:autoSpaceDN w:val="0"/>
        <w:spacing w:after="1" w:line="240" w:lineRule="auto"/>
        <w:rPr>
          <w:rFonts w:ascii="Calibri" w:eastAsiaTheme="minorEastAsia" w:hAnsi="Calibri" w:cs="Calibri"/>
          <w:lang w:eastAsia="ru-RU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93109E" w:rsidRPr="0093109E" w:rsidTr="00A058DA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3109E" w:rsidRPr="0093109E" w:rsidRDefault="0093109E" w:rsidP="0093109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3109E" w:rsidRPr="0093109E" w:rsidRDefault="0093109E" w:rsidP="0093109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3109E" w:rsidRPr="0093109E" w:rsidRDefault="0093109E" w:rsidP="009310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93109E">
              <w:rPr>
                <w:rFonts w:ascii="Calibri" w:eastAsiaTheme="minorEastAsia" w:hAnsi="Calibri" w:cs="Calibri"/>
                <w:color w:val="392C69"/>
                <w:lang w:eastAsia="ru-RU"/>
              </w:rPr>
              <w:t>Список изменяющих документов</w:t>
            </w:r>
          </w:p>
          <w:p w:rsidR="0093109E" w:rsidRPr="0093109E" w:rsidRDefault="0093109E" w:rsidP="009310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93109E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(в ред. </w:t>
            </w:r>
            <w:hyperlink r:id="rId6">
              <w:r w:rsidRPr="0093109E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Постановления</w:t>
              </w:r>
            </w:hyperlink>
            <w:r w:rsidRPr="0093109E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 Правительства РФ от 23.03.2024 N 371)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3109E" w:rsidRPr="0093109E" w:rsidRDefault="0093109E" w:rsidP="0093109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</w:tbl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lang w:eastAsia="ru-RU"/>
        </w:rPr>
      </w:pP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bookmarkStart w:id="2" w:name="P80"/>
      <w:bookmarkEnd w:id="2"/>
      <w:r w:rsidRPr="0093109E">
        <w:rPr>
          <w:rFonts w:ascii="Calibri" w:eastAsiaTheme="minorEastAsia" w:hAnsi="Calibri" w:cs="Calibri"/>
          <w:b/>
          <w:lang w:eastAsia="ru-RU"/>
        </w:rPr>
        <w:t>II. Перечень видов, форм и условий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93109E">
        <w:rPr>
          <w:rFonts w:ascii="Calibri" w:eastAsiaTheme="minorEastAsia" w:hAnsi="Calibri" w:cs="Calibri"/>
          <w:b/>
          <w:lang w:eastAsia="ru-RU"/>
        </w:rPr>
        <w:t>предоставления медицинской помощи, оказание которой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93109E">
        <w:rPr>
          <w:rFonts w:ascii="Calibri" w:eastAsiaTheme="minorEastAsia" w:hAnsi="Calibri" w:cs="Calibri"/>
          <w:b/>
          <w:lang w:eastAsia="ru-RU"/>
        </w:rPr>
        <w:t>осуществляется бесплатно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В рамках Программы (за исключением медицинской помощи, оказываемой в рамках клинической апробации) бесплатно предоставляются: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первичная медико-санитарная помощь, в том числе первичная доврачебная, первичная врачебная и первичная специализированная медицинская помощь;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специализированная, в том числе высокотехнологичная, медицинская помощь;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скорая, в том числе скорая специализированная, медицинская помощь;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паллиативная медицинская помощь, в том числе паллиативная первичная медицинская помощь, включая доврачебную и врачебную медицинскую помощь, а также паллиативная специализированная медицинская помощь.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Понятие "медицинская организация" используется в Программе в значении, определенном в федеральных законах "Об основах охраны здоровья граждан в Российской Федерации" и "Об обязательном медицинском страховании в Российской Федерации".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Ветеранам боевых действий оказание медицинской помощи в рамках Программы осуществляется во внеочередном порядке.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Calibri" w:eastAsiaTheme="minorEastAsia" w:hAnsi="Calibri" w:cs="Calibri"/>
          <w:b/>
          <w:lang w:eastAsia="ru-RU"/>
        </w:rPr>
      </w:pPr>
      <w:r w:rsidRPr="0093109E">
        <w:rPr>
          <w:rFonts w:ascii="Calibri" w:eastAsiaTheme="minorEastAsia" w:hAnsi="Calibri" w:cs="Calibri"/>
          <w:b/>
          <w:lang w:eastAsia="ru-RU"/>
        </w:rPr>
        <w:lastRenderedPageBreak/>
        <w:t>Первичная медико-санитарная помощь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Первичная медико-санитарная помощь является основой системы оказания медицинской помощи и включает в себя мероприятия по профилактике, диагностике, лечению заболеваний и состояний, медицинской реабилитации, наблюдению за течением беременности, формированию здорового образа жизни и санитарно-гигиеническому просвещению населения.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Первичная медико-санитарная помощь оказывается в амбулаторных условиях и условиях дневного стационара в плановой и неотложной формах.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Первичная доврачебная медико-санитарная помощь оказывается фельдшерами, акушерами и другими медицинскими работниками со средним профессиональным медицинским образованием.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Первичная врачебная медико-санитарная помощь оказывается врачами-терапевтами, врачами-терапевтами участковыми, врачами-педиатрами, врачами-педиатрами участковыми и врачами общей практики (семейными врачами).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Для получения первичной врачебной медико-санитарной помощи гражданин выбирает медицинскую организацию, в том числе по территориально-участковому принципу, не чаще чем один раз в год (за исключением случаев изменения места жительства или места пребывания гражданина).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Первичная специализированная медико-санитарная помощь оказывается врачами-специалистами, включая врачей-специалистов медицинских организаций, оказывающих специализированную, в том числе высокотехнологичную, медицинскую помощь.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Calibri" w:eastAsiaTheme="minorEastAsia" w:hAnsi="Calibri" w:cs="Calibri"/>
          <w:b/>
          <w:lang w:eastAsia="ru-RU"/>
        </w:rPr>
      </w:pPr>
      <w:r w:rsidRPr="0093109E">
        <w:rPr>
          <w:rFonts w:ascii="Calibri" w:eastAsiaTheme="minorEastAsia" w:hAnsi="Calibri" w:cs="Calibri"/>
          <w:b/>
          <w:lang w:eastAsia="ru-RU"/>
        </w:rPr>
        <w:t>Специализированная, в том числе высокотехнологичная,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93109E">
        <w:rPr>
          <w:rFonts w:ascii="Calibri" w:eastAsiaTheme="minorEastAsia" w:hAnsi="Calibri" w:cs="Calibri"/>
          <w:b/>
          <w:lang w:eastAsia="ru-RU"/>
        </w:rPr>
        <w:t>медицинская помощь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Специализированная медицинская помощь оказывается бесплатно в стационарных условиях и условиях дневного стационара врачами-специалистами и включает в себя профилактику, диагностику и лечение заболеваний и состояний (в том числе в период беременности, родов и послеродовой период), требующих использования специальных методов и сложных медицинских технологий, а также медицинскую реабилитацию.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Высокотехнологичная медицинская помощь, являющаяся частью специализированной медицинской помощи, включает в себя применение новых сложных и (или) уникальных методов лечения, а также ресурсоемких методов лечения с научно доказанной эффективностью, в том числе клеточных технологий, роботизированной техники, информационных технологий и методов генной инженерии, разработанных на основе достижений медицинской науки и смежных отраслей науки и техники.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 xml:space="preserve">Высокотехнологичная медицинская помощь, являющаяся частью специализированной медицинской помощи, оказывается медицинскими организациями в соответствии с перечнем видов высокотехнологичной медицинской помощи, содержащим в том числе методы лечения и источники финансового обеспечения высокотехнологичной медицинской помощи, согласно </w:t>
      </w:r>
      <w:hyperlink w:anchor="P563">
        <w:r w:rsidRPr="0093109E">
          <w:rPr>
            <w:rFonts w:ascii="Calibri" w:eastAsiaTheme="minorEastAsia" w:hAnsi="Calibri" w:cs="Calibri"/>
            <w:color w:val="0000FF"/>
            <w:lang w:eastAsia="ru-RU"/>
          </w:rPr>
          <w:t>приложению N 1</w:t>
        </w:r>
      </w:hyperlink>
      <w:r w:rsidRPr="0093109E">
        <w:rPr>
          <w:rFonts w:ascii="Calibri" w:eastAsiaTheme="minorEastAsia" w:hAnsi="Calibri" w:cs="Calibri"/>
          <w:lang w:eastAsia="ru-RU"/>
        </w:rPr>
        <w:t>.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Calibri" w:eastAsiaTheme="minorEastAsia" w:hAnsi="Calibri" w:cs="Calibri"/>
          <w:b/>
          <w:lang w:eastAsia="ru-RU"/>
        </w:rPr>
      </w:pPr>
      <w:r w:rsidRPr="0093109E">
        <w:rPr>
          <w:rFonts w:ascii="Calibri" w:eastAsiaTheme="minorEastAsia" w:hAnsi="Calibri" w:cs="Calibri"/>
          <w:b/>
          <w:lang w:eastAsia="ru-RU"/>
        </w:rPr>
        <w:t>Скорая, в том числе скорая специализированная,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93109E">
        <w:rPr>
          <w:rFonts w:ascii="Calibri" w:eastAsiaTheme="minorEastAsia" w:hAnsi="Calibri" w:cs="Calibri"/>
          <w:b/>
          <w:lang w:eastAsia="ru-RU"/>
        </w:rPr>
        <w:t>медицинская помощь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 xml:space="preserve">Скорая, в том числе скорая специализированная, медицинская помощь оказывается гражданам в экстренной или неотложной форме вне медицинской организации, а также в амбулаторных и стационарных условиях при заболеваниях, несчастных случаях, травмах, </w:t>
      </w:r>
      <w:r w:rsidRPr="0093109E">
        <w:rPr>
          <w:rFonts w:ascii="Calibri" w:eastAsiaTheme="minorEastAsia" w:hAnsi="Calibri" w:cs="Calibri"/>
          <w:lang w:eastAsia="ru-RU"/>
        </w:rPr>
        <w:lastRenderedPageBreak/>
        <w:t>отравлениях и других состояниях, требующих срочного медицинского вмешательства.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Скорая, в том числе скорая специализированная, медицинская помощь оказывается медицинскими организациями государственной и муниципальной систем здравоохранения бесплатно.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При оказании скорой медицинской помощи в случае необходимости осуществляется медицинская эвакуация, представляющая собой транспортировку граждан в целях спасения жизни и сохранения здоровья (в том числе лиц, находящихся на лечении в медицинских организациях, в которых отсутствует возможность оказания необходимой медицинской помощи при угрожающих жизни состояниях, женщин в период беременности, родов, послеродовой период и новорожденных, а также лиц, пострадавших в результате чрезвычайных ситуаций и стихийных бедствий).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Медицинская эвакуация, в том числе между субъектами Российской Федерации, осуществляется выездными бригадами скорой медицинской помощи с проведением во время транспортировки мероприятий по оказанию медицинской помощи, в том числе с применением медицинского оборудования.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Медицинские организации, функции и полномочия учредителей в отношении которых осуществляют Правительство Российской Федерации или федеральные органы исполнительной власти (далее - федеральные медицинские организации), вправе осуществлять медицинскую эвакуацию.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Calibri" w:eastAsiaTheme="minorEastAsia" w:hAnsi="Calibri" w:cs="Calibri"/>
          <w:b/>
          <w:lang w:eastAsia="ru-RU"/>
        </w:rPr>
      </w:pPr>
      <w:r w:rsidRPr="0093109E">
        <w:rPr>
          <w:rFonts w:ascii="Calibri" w:eastAsiaTheme="minorEastAsia" w:hAnsi="Calibri" w:cs="Calibri"/>
          <w:b/>
          <w:lang w:eastAsia="ru-RU"/>
        </w:rPr>
        <w:t>Медицинская реабилитация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Медицинская реабилитация осуществляется в медицинских организациях и включает в себя комплексное применение природных лечебных факторов, лекарственной, немедикаментозной терапии и других методов.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При наличии показаний для получения медицинской реабилитации в условиях дневного стационара или амбулаторно, но при наличии факторов, ограничивающих возможности пациента получить такую медицинскую реабилитацию, включая случаи проживания пациента в отдаленном от медицинской организации населенном пункте, ограничения в передвижении пациента, медицинская организация, к которой прикреплен пациент для получения первичной медико-санитарной помощи, организует ему прохождение медицинской реабилитации на дому (далее - медицинская реабилитация на дому).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При оказании медицинской реабилитации на дому на период лечения пациенту могут предоставляться медицинские изделия, предназначенные для восстановления функций органов и систем, в соответствии с клиническими рекомендациями по соответствующему заболеванию.</w:t>
      </w:r>
    </w:p>
    <w:p w:rsidR="0093109E" w:rsidRPr="0093109E" w:rsidRDefault="004C07D1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hyperlink r:id="rId7">
        <w:r w:rsidR="0093109E" w:rsidRPr="0093109E">
          <w:rPr>
            <w:rFonts w:ascii="Calibri" w:eastAsiaTheme="minorEastAsia" w:hAnsi="Calibri" w:cs="Calibri"/>
            <w:color w:val="0000FF"/>
            <w:lang w:eastAsia="ru-RU"/>
          </w:rPr>
          <w:t>Порядок</w:t>
        </w:r>
      </w:hyperlink>
      <w:r w:rsidR="0093109E" w:rsidRPr="0093109E">
        <w:rPr>
          <w:rFonts w:ascii="Calibri" w:eastAsiaTheme="minorEastAsia" w:hAnsi="Calibri" w:cs="Calibri"/>
          <w:lang w:eastAsia="ru-RU"/>
        </w:rPr>
        <w:t xml:space="preserve"> организации медицинской реабилитации на дому, включая </w:t>
      </w:r>
      <w:hyperlink r:id="rId8">
        <w:r w:rsidR="0093109E" w:rsidRPr="0093109E">
          <w:rPr>
            <w:rFonts w:ascii="Calibri" w:eastAsiaTheme="minorEastAsia" w:hAnsi="Calibri" w:cs="Calibri"/>
            <w:color w:val="0000FF"/>
            <w:lang w:eastAsia="ru-RU"/>
          </w:rPr>
          <w:t>перечень</w:t>
        </w:r>
      </w:hyperlink>
      <w:r w:rsidR="0093109E" w:rsidRPr="0093109E">
        <w:rPr>
          <w:rFonts w:ascii="Calibri" w:eastAsiaTheme="minorEastAsia" w:hAnsi="Calibri" w:cs="Calibri"/>
          <w:lang w:eastAsia="ru-RU"/>
        </w:rPr>
        <w:t xml:space="preserve"> медицинских вмешательств, оказываемых при медицинской реабилитации на дому, </w:t>
      </w:r>
      <w:hyperlink r:id="rId9">
        <w:r w:rsidR="0093109E" w:rsidRPr="0093109E">
          <w:rPr>
            <w:rFonts w:ascii="Calibri" w:eastAsiaTheme="minorEastAsia" w:hAnsi="Calibri" w:cs="Calibri"/>
            <w:color w:val="0000FF"/>
            <w:lang w:eastAsia="ru-RU"/>
          </w:rPr>
          <w:t>порядок</w:t>
        </w:r>
      </w:hyperlink>
      <w:r w:rsidR="0093109E" w:rsidRPr="0093109E">
        <w:rPr>
          <w:rFonts w:ascii="Calibri" w:eastAsiaTheme="minorEastAsia" w:hAnsi="Calibri" w:cs="Calibri"/>
          <w:lang w:eastAsia="ru-RU"/>
        </w:rPr>
        <w:t xml:space="preserve"> предоставления пациенту медицинских изделий, а также </w:t>
      </w:r>
      <w:hyperlink r:id="rId10">
        <w:r w:rsidR="0093109E" w:rsidRPr="0093109E">
          <w:rPr>
            <w:rFonts w:ascii="Calibri" w:eastAsiaTheme="minorEastAsia" w:hAnsi="Calibri" w:cs="Calibri"/>
            <w:color w:val="0000FF"/>
            <w:lang w:eastAsia="ru-RU"/>
          </w:rPr>
          <w:t>порядок</w:t>
        </w:r>
      </w:hyperlink>
      <w:r w:rsidR="0093109E" w:rsidRPr="0093109E">
        <w:rPr>
          <w:rFonts w:ascii="Calibri" w:eastAsiaTheme="minorEastAsia" w:hAnsi="Calibri" w:cs="Calibri"/>
          <w:lang w:eastAsia="ru-RU"/>
        </w:rPr>
        <w:t xml:space="preserve"> оплаты медицинской реабилитации на дому, предоставляемой в рамках территориальной программы обязательного медицинского страхования, устанавливаются Министерством здравоохранения Российской Федерации.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При завершении пациентом лечения в стационарных условиях и при наличии у него медицинских показаний к продолжению медицинской реабилитации в условиях дневного стационара или в амбулаторных условиях по месту жительства медицинская организация, оказавшая пациенту специализированную медицинскую помощь, оформляет пациенту рекомендации по дальнейшему прохождению медицинской реабилитации, содержащие перечень рекомендуемых мероприятий по медицинской реабилитации.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lastRenderedPageBreak/>
        <w:t>В случае проживания пациента в отдаленном или труднодоступном населенном пункте информация о пациенте, нуждающемся в продолжении медицинской реабилитации, направляется медицинской организацией, в которой пациент получил специализированную медицинскую помощь, в медицинскую организацию, к которой пациент прикреплен для получения первичной медико-санитарной помощи, для организации ему медицинской реабилитации.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Медицинская реабилитация в амбулаторных условиях и условиях дневного стационара может проводиться на базе действующих отделений (кабинетов) физиотерапии, лечебной физкультуры, массажа и других подразделений в соответствии с назначенными врачом по медицинской реабилитации мероприятиями по медицинской реабилитации.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Медицинская реабилитация включает в том числе продолжительную медицинская реабилитацию (длительностью 30 суток и более) для пациентов: ветеранов боевых действий, принимавших участие (содействовавших выполнению задач) в специальной военной операции на территориях Донецкой Народной Республики, Луганской Народной Республики и Украины с 24 февраля 2022 г., на территориях Запорожской области и Херсонской области с 30 сентября 2022 г., уволенным с военной службы (службы, работы).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В случае отсутствия в медицинской организации, к которой пациент прикреплен для получения первичной медико-санитарной помощи, врача по медицинской реабилитации, но при наличии у медицинской организации лицензии на медицинскую реабилитацию врач, предоставляющий пациенту медицинскую реабилитацию, организует при необходимости проведение консультации пациента врачом по медицинской реабилитации медицинской организации (включая федеральные медицинские организации и медицинские организации, не участвующие в территориальной программе обязательного медицинского страхования соответствующего субъекта Российской Федерации), в том числе с использованием дистанционных (телемедицинских) технологий и с последующим внесением соответствующей информации о проведении и результатах такой консультации в медицинскую документацию пациента. В этом случае оплата такой консультации осуществляется на основании гражданско-правового договора между медицинской организацией, предоставляющей пациенту медицинскую реабилитацию, и медицинской организацией, проводившей консультацию врача по медицинской реабилитации с использованием дистанционных (телемедицинских) технологий.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Министерство здравоохранения Российской Федерации определяет перечень федеральных медицинских организаций, осуществляющих организационно-методическую помощь и поддержку медицинских организаций субъектов Российской Федерации, проводящих медицинскую реабилитацию.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Федеральный фонд обязательного медицинского страхования ведет отдельный учет случаев оказания медицинской реабилитации в разрезе условий и форм ее оказания, а также учет пациентов, получивших медицинскую реабилитацию с учетом ее этапности.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Calibri" w:eastAsiaTheme="minorEastAsia" w:hAnsi="Calibri" w:cs="Calibri"/>
          <w:b/>
          <w:lang w:eastAsia="ru-RU"/>
        </w:rPr>
      </w:pPr>
      <w:r w:rsidRPr="0093109E">
        <w:rPr>
          <w:rFonts w:ascii="Calibri" w:eastAsiaTheme="minorEastAsia" w:hAnsi="Calibri" w:cs="Calibri"/>
          <w:b/>
          <w:lang w:eastAsia="ru-RU"/>
        </w:rPr>
        <w:t>Паллиативная медицинская помощь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Паллиативная медицинская помощь оказывается бесплатно в амбулаторных условиях, в том числе на дому, в условиях дневного стационара и стационарных условиях медицинскими работниками, прошедшими обучение по оказанию такой помощи.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Ветеранам боевых действий паллиативная медицинская помощь оказывается во внеочередном порядке.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 xml:space="preserve">Медицинские организации, оказывающие паллиативную медицинскую помощь, осуществляют взаимодействие с родственниками и иными членами семьи пациента или законным представителем пациента, лицами, осуществляющими уход за пациентом, добровольцами (волонтерами), а также организациями социального обслуживания, религиозными организациями </w:t>
      </w:r>
      <w:r w:rsidRPr="0093109E">
        <w:rPr>
          <w:rFonts w:ascii="Calibri" w:eastAsiaTheme="minorEastAsia" w:hAnsi="Calibri" w:cs="Calibri"/>
          <w:lang w:eastAsia="ru-RU"/>
        </w:rPr>
        <w:lastRenderedPageBreak/>
        <w:t xml:space="preserve">и организациями, указанными в </w:t>
      </w:r>
      <w:hyperlink r:id="rId11">
        <w:r w:rsidRPr="0093109E">
          <w:rPr>
            <w:rFonts w:ascii="Calibri" w:eastAsiaTheme="minorEastAsia" w:hAnsi="Calibri" w:cs="Calibri"/>
            <w:color w:val="0000FF"/>
            <w:lang w:eastAsia="ru-RU"/>
          </w:rPr>
          <w:t>части 2 статьи 6</w:t>
        </w:r>
      </w:hyperlink>
      <w:r w:rsidRPr="0093109E">
        <w:rPr>
          <w:rFonts w:ascii="Calibri" w:eastAsiaTheme="minorEastAsia" w:hAnsi="Calibri" w:cs="Calibri"/>
          <w:lang w:eastAsia="ru-RU"/>
        </w:rPr>
        <w:t xml:space="preserve"> Федерального закона "Об основах охраны здоровья граждан в Российской Федерации", в том числе в целях предоставления такому пациенту социальных услуг, мер социальной защиты (поддержки) в соответствии с законодательством Российской Федерации, мер психологической поддержки и духовной помощи.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Медицинская организация, к которой пациент прикреплен для получения первичной медико-санитарной помощи, организует оказание ему паллиативной первичной медицинской помощи медицинскими работниками, включая медицинских работников фельдшерских здравпунктов, фельдшерско-акушерских пунктов, врачебных амбулаторий и иных подразделений медицинских организаций, оказывающих первичную медико-санитарную помощь, во взаимодействии с выездными патронажными бригадами медицинских организаций, оказывающих паллиативную медицинскую помощь, и во взаимодействии с медицинскими организациями, оказывающими паллиативную специализированную медицинскую помощь.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Медицинские организации, оказывающие специализированную, в том числе паллиативную, медицинскую помощь в случае выявления пациента, нуждающегося в паллиативной первичной медицинской помощи в амбулаторных условиях, в том числе на дому, за 3 дня до осуществления выписки указанного пациента из медицинской организации, оказывающей специализированную, в том числе паллиативную, медицинскую помощь в стационарных условиях и условиях дневного стационара, информируют о нем медицинскую организацию, к которой такой пациент прикреплен для получения первичной медико-санитарной помощи, или близлежащую к месту его пребывания медицинскую организацию, оказывающую первичную медико-санитарную помощь.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 xml:space="preserve">За счет бюджетных ассигнований бюджетов субъектов Российской Федерации такие медицинские организации и их подразделения обеспечиваются медицинскими изделиями, предназначенными для поддержания функций органов и систем организма человека, в том числе ветеранов боевых действий, для использования на дому по </w:t>
      </w:r>
      <w:hyperlink r:id="rId12">
        <w:r w:rsidRPr="0093109E">
          <w:rPr>
            <w:rFonts w:ascii="Calibri" w:eastAsiaTheme="minorEastAsia" w:hAnsi="Calibri" w:cs="Calibri"/>
            <w:color w:val="0000FF"/>
            <w:lang w:eastAsia="ru-RU"/>
          </w:rPr>
          <w:t>перечню</w:t>
        </w:r>
      </w:hyperlink>
      <w:r w:rsidRPr="0093109E">
        <w:rPr>
          <w:rFonts w:ascii="Calibri" w:eastAsiaTheme="minorEastAsia" w:hAnsi="Calibri" w:cs="Calibri"/>
          <w:lang w:eastAsia="ru-RU"/>
        </w:rPr>
        <w:t>, утвержденному Министерством здравоохранения Российской Федерации, а также необходимыми лекарственными препаратами, в том числе наркотическими лекарственными препаратами и психотропными лекарственными препаратами, используемыми при посещениях на дому, и продуктами лечебного (энтерального) питания.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В целях обеспечения пациентов, в том числе детей, получающих паллиативную медицинскую помощь, наркотическими лекарственными препаратами и психотропными лекарственными препаратами исполнительные органы субъектов Российской Федерации вправе в соответствии с законодательством Российской Федерации в случае наличия потребности организовать изготовление в аптечных организациях наркотических лекарственных препаратов и психотропных лекарственных препаратов в неинвазивных лекарственных формах, в том числе применяемых у детей.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Мероприятия по развитию паллиативной медицинской помощи осуществляются в рамках реализации соответствующих государственных программ субъектов Российской Федерации, включающих указанные мероприятия, а также целевые показатели их результативности.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Calibri" w:eastAsiaTheme="minorEastAsia" w:hAnsi="Calibri" w:cs="Calibri"/>
          <w:b/>
          <w:lang w:eastAsia="ru-RU"/>
        </w:rPr>
      </w:pPr>
      <w:r w:rsidRPr="0093109E">
        <w:rPr>
          <w:rFonts w:ascii="Calibri" w:eastAsiaTheme="minorEastAsia" w:hAnsi="Calibri" w:cs="Calibri"/>
          <w:b/>
          <w:lang w:eastAsia="ru-RU"/>
        </w:rPr>
        <w:t>Оказание гражданам, находящимся в стационарных организациях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93109E">
        <w:rPr>
          <w:rFonts w:ascii="Calibri" w:eastAsiaTheme="minorEastAsia" w:hAnsi="Calibri" w:cs="Calibri"/>
          <w:b/>
          <w:lang w:eastAsia="ru-RU"/>
        </w:rPr>
        <w:t>социального обслуживания, медицинской помощи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В целях оказания гражданам, находящимся в стационарных организациях социального обслуживания, медицинской помощи исполнительными органами субъектов Российской Федерации в сфере охраны здоровья организуется взаимодействие стационарных организаций социального обслуживания с близлежащими медицинскими организациями в порядке, установленном нормативным правовым актом субъекта Российской Федерации.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 xml:space="preserve">В отношении лиц, находящихся в стационарных организациях социального обслуживания, в рамках базовой программы обязательного медицинского страхования с привлечением </w:t>
      </w:r>
      <w:r w:rsidRPr="0093109E">
        <w:rPr>
          <w:rFonts w:ascii="Calibri" w:eastAsiaTheme="minorEastAsia" w:hAnsi="Calibri" w:cs="Calibri"/>
          <w:lang w:eastAsia="ru-RU"/>
        </w:rPr>
        <w:lastRenderedPageBreak/>
        <w:t>близлежащих медицинских организаций проводится в приоритетном порядке диспансеризация, а при наличии хронических заболеваний - диспансерное наблюдение в соответствии с порядками, установленными Министерством здравоохранения Российской Федерации.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Контроль за полнотой и результатами проведения диспансеризации и диспансерного наблюдения осуществляют исполнительные органы субъектов Российской Федерации в сфере охраны здоровья, а также страховые медицинские организации, в которых застрахованы по обязательному медицинскому страхованию лица (далее - застрахованные лица), находящиеся в стационарных организациях социального обслуживания, и территориальный фонд обязательного медицинского страхования соответствующего субъекта Российской Федерации.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При выявлении в рамках диспансеризации и диспансерного наблюдения показаний к оказанию специализированной, в том числе высокотехнологичной, медицинской помощи лица, находящиеся в стационарных организациях социального обслуживания, переводятся в специализированные медицинские организации в сроки, установленные Программой.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Calibri" w:eastAsiaTheme="minorEastAsia" w:hAnsi="Calibri" w:cs="Calibri"/>
          <w:b/>
          <w:lang w:eastAsia="ru-RU"/>
        </w:rPr>
      </w:pPr>
      <w:r w:rsidRPr="0093109E">
        <w:rPr>
          <w:rFonts w:ascii="Calibri" w:eastAsiaTheme="minorEastAsia" w:hAnsi="Calibri" w:cs="Calibri"/>
          <w:b/>
          <w:lang w:eastAsia="ru-RU"/>
        </w:rPr>
        <w:t>Оказание медицинской помощи лицам с психическими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93109E">
        <w:rPr>
          <w:rFonts w:ascii="Calibri" w:eastAsiaTheme="minorEastAsia" w:hAnsi="Calibri" w:cs="Calibri"/>
          <w:b/>
          <w:lang w:eastAsia="ru-RU"/>
        </w:rPr>
        <w:t>расстройствами и расстройствами поведения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В отношении лиц с психическими расстройствами и расстройствами поведения, в том числе находящихся в стационарных организациях социального обслуживания, а также в условиях сопровождаемого проживания, включая совместное проживание таких лиц в отдельных жилых помещениях, за счет бюджетных ассигнований бюджетов субъектов Российской Федерации проводится диспансерное наблюдение медицинскими организациями, оказывающими первичную специализированную медико-санитарную помощь при психических расстройствах и расстройствах поведения, во взаимодействии с врачами-психиатрами стационарных организаций социального обслуживания в порядке, установленном Министерством здравоохранения Российской Федерации.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Для лиц с психическими расстройствами и расстройствами поведения, проживающих в сельской местности, рабочих поселках и поселках городского типа, организация медицинской помощи, в том числе по профилю "психиатрия", осуществляется во взаимодействии медицинских работников, включая медицинских работников фельдшерских здравпунктов, фельдшерско-акушерских пунктов, врачебных амбулаторий и отделений (центров, кабинетов) общей врачебной практики, с медицинскими организациями, оказывающими первичную специализированную медико-санитарную помощь при психических расстройствах и расстройствах поведения, в том числе силами специализированных выездных психиатрических бригад, в порядке, установленном Министерством здравоохранения Российской Федерации.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При организации медицинскими организациями, оказывающими первичную специализированную медико-санитарную помощь при психических расстройствах и расстройствах поведения, медицинской помощи лицам с психическими расстройствами и расстройствами поведения, проживающим в сельской местности, рабочих поселках и поселках городского типа, осуществляется лекарственное обеспечение таких пациентов, в том числе доставка лекарственных препаратов по месту жительства.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Calibri" w:eastAsiaTheme="minorEastAsia" w:hAnsi="Calibri" w:cs="Calibri"/>
          <w:b/>
          <w:lang w:eastAsia="ru-RU"/>
        </w:rPr>
      </w:pPr>
      <w:r w:rsidRPr="0093109E">
        <w:rPr>
          <w:rFonts w:ascii="Calibri" w:eastAsiaTheme="minorEastAsia" w:hAnsi="Calibri" w:cs="Calibri"/>
          <w:b/>
          <w:lang w:eastAsia="ru-RU"/>
        </w:rPr>
        <w:t>Формы оказания медицинской помощи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Медицинская помощь оказывается в следующих формах: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экстренная - медицинская помощь, оказываемая при внезапных острых заболеваниях, состояниях, обострении хронических заболеваний, представляющих угрозу жизни пациента;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неотложная - медицинская помощь, оказываемая при внезапных острых заболеваниях, состояниях, обострении хронических заболеваний без явных признаков угрозы жизни пациента;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lastRenderedPageBreak/>
        <w:t>плановая - медицинская помощь, оказываемая при проведении профилактических мероприятий, при заболеваниях и состояниях, не сопровождающихся угрозой жизни пациента, не требующих экстренной и неотложной медицинской помощи, отсрочка оказания которой на определенное время не повлечет за собой ухудшение состояния пациента, угрозу его жизни и здоровью.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>Гражданам, проживающим на отдаленных территориях и в сельской местности, первичная специализированная медико-санитарная помощь оказывается выездными медицинскими бригадами по графику, устанавливаемому руководителем близлежащей медицинской организации, к которой прикреплены жители отдаленного (сельского) населенного пункта. Доведение информации о графике выезда медицинских бригад осуществляется близлежащим медицинским подразделением (фельдшерским здравпунктом, фельдшерско-акушерским пунктом, врачебной амбулаторией, отделением врача общей практики (семейного врача) и т.д.) любым доступным способом с привлечением органов местного самоуправления.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 xml:space="preserve">Федеральные медицинские организации, имеющие прикрепленное население и оказывающие медицинскую помощь в амбулаторных условиях и (или) в условиях дневного стационара, вправе организовать оказание первичной медико-санитарной помощи, специализированной медицинской помощи и медицинской реабилитации медицинскими работниками федеральных медицинских организаций вне таких медицинских организаций, в порядке, установленном </w:t>
      </w:r>
      <w:hyperlink r:id="rId13">
        <w:r w:rsidRPr="0093109E">
          <w:rPr>
            <w:rFonts w:ascii="Calibri" w:eastAsiaTheme="minorEastAsia" w:hAnsi="Calibri" w:cs="Calibri"/>
            <w:color w:val="0000FF"/>
            <w:lang w:eastAsia="ru-RU"/>
          </w:rPr>
          <w:t>пунктом 21 части 1 статьи 14</w:t>
        </w:r>
      </w:hyperlink>
      <w:r w:rsidRPr="0093109E">
        <w:rPr>
          <w:rFonts w:ascii="Calibri" w:eastAsiaTheme="minorEastAsia" w:hAnsi="Calibri" w:cs="Calibri"/>
          <w:lang w:eastAsia="ru-RU"/>
        </w:rPr>
        <w:t xml:space="preserve"> Федерального закона "Об основах охраны здоровья граждан в Российской Федерации", в том числе при оказании медицинской помощи в неотложной форме, включая медицинскую помощь при острых респираторных вирусных инфекциях и новой коронавирусной инфекции (COVID-19).</w:t>
      </w:r>
    </w:p>
    <w:p w:rsidR="0093109E" w:rsidRPr="0093109E" w:rsidRDefault="0093109E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93109E">
        <w:rPr>
          <w:rFonts w:ascii="Calibri" w:eastAsiaTheme="minorEastAsia" w:hAnsi="Calibri" w:cs="Calibri"/>
          <w:lang w:eastAsia="ru-RU"/>
        </w:rPr>
        <w:t xml:space="preserve">При оказании в рамках реализации Программы первичной медико-санитарной помощи в условиях дневного стационара и в неотложной форме, специализированной, в том числе высокотехнологичной, медицинской помощи, скорой, в том числе скорой специализированной, медицинской помощи, паллиативной медицинской помощи в стационарных условиях, условиях дневного стационара и при посещениях на дому осуществляется обеспечение граждан лекарственными препаратами для медицинского применения и медицинскими изделиями, включенными в утвержденные Правительством Российской Федерации соответственно </w:t>
      </w:r>
      <w:hyperlink r:id="rId14">
        <w:r w:rsidRPr="0093109E">
          <w:rPr>
            <w:rFonts w:ascii="Calibri" w:eastAsiaTheme="minorEastAsia" w:hAnsi="Calibri" w:cs="Calibri"/>
            <w:color w:val="0000FF"/>
            <w:lang w:eastAsia="ru-RU"/>
          </w:rPr>
          <w:t>перечень</w:t>
        </w:r>
      </w:hyperlink>
      <w:r w:rsidRPr="0093109E">
        <w:rPr>
          <w:rFonts w:ascii="Calibri" w:eastAsiaTheme="minorEastAsia" w:hAnsi="Calibri" w:cs="Calibri"/>
          <w:lang w:eastAsia="ru-RU"/>
        </w:rPr>
        <w:t xml:space="preserve"> жизненно необходимых и важнейших лекарственных препаратов и </w:t>
      </w:r>
      <w:hyperlink r:id="rId15">
        <w:r w:rsidRPr="0093109E">
          <w:rPr>
            <w:rFonts w:ascii="Calibri" w:eastAsiaTheme="minorEastAsia" w:hAnsi="Calibri" w:cs="Calibri"/>
            <w:color w:val="0000FF"/>
            <w:lang w:eastAsia="ru-RU"/>
          </w:rPr>
          <w:t>перечень</w:t>
        </w:r>
      </w:hyperlink>
      <w:r w:rsidRPr="0093109E">
        <w:rPr>
          <w:rFonts w:ascii="Calibri" w:eastAsiaTheme="minorEastAsia" w:hAnsi="Calibri" w:cs="Calibri"/>
          <w:lang w:eastAsia="ru-RU"/>
        </w:rPr>
        <w:t xml:space="preserve"> медицинских изделий, имплантируемых в организм человека, а также медицинскими изделиями, предназначенными для поддержания функций органов и систем организма человека, для использования на дому при оказании паллиативной медицинской помощи в соответствии с перечнем, утвержденным Министерством здравоохранения Российской Федерации.</w:t>
      </w:r>
    </w:p>
    <w:p w:rsidR="0093109E" w:rsidRPr="0093109E" w:rsidRDefault="004C07D1" w:rsidP="0093109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hyperlink r:id="rId16">
        <w:r w:rsidR="0093109E" w:rsidRPr="0093109E">
          <w:rPr>
            <w:rFonts w:ascii="Calibri" w:eastAsiaTheme="minorEastAsia" w:hAnsi="Calibri" w:cs="Calibri"/>
            <w:color w:val="0000FF"/>
            <w:lang w:eastAsia="ru-RU"/>
          </w:rPr>
          <w:t>Порядок</w:t>
        </w:r>
      </w:hyperlink>
      <w:r w:rsidR="0093109E" w:rsidRPr="0093109E">
        <w:rPr>
          <w:rFonts w:ascii="Calibri" w:eastAsiaTheme="minorEastAsia" w:hAnsi="Calibri" w:cs="Calibri"/>
          <w:lang w:eastAsia="ru-RU"/>
        </w:rPr>
        <w:t xml:space="preserve"> передачи медицинской организацией пациенту (его законному представителю) медицинских изделий, предназначенных для поддержания функций органов и систем организма человека, для использования на дому при оказании паллиативной медицинской помощи устанавливается Министерством здравоохранения Российской Федерации.</w:t>
      </w:r>
    </w:p>
    <w:p w:rsidR="0093109E" w:rsidRPr="0093109E" w:rsidRDefault="0093109E" w:rsidP="0093109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sectPr w:rsidR="0093109E" w:rsidRPr="0093109E" w:rsidSect="00572591">
      <w:pgSz w:w="11905" w:h="16838"/>
      <w:pgMar w:top="1134" w:right="1701" w:bottom="1134" w:left="850" w:header="0" w:footer="0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09E"/>
    <w:rsid w:val="00103D96"/>
    <w:rsid w:val="004C07D1"/>
    <w:rsid w:val="00572591"/>
    <w:rsid w:val="0093109E"/>
    <w:rsid w:val="00ED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849E4C-A680-4D83-B492-18B8C1E86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109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93109E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93109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93109E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93109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93109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93109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93109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43468&amp;dst=100033" TargetMode="External"/><Relationship Id="rId13" Type="http://schemas.openxmlformats.org/officeDocument/2006/relationships/hyperlink" Target="https://login.consultant.ru/link/?req=doc&amp;base=LAW&amp;n=454998&amp;dst=670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43468&amp;dst=100012" TargetMode="External"/><Relationship Id="rId12" Type="http://schemas.openxmlformats.org/officeDocument/2006/relationships/hyperlink" Target="https://login.consultant.ru/link/?req=doc&amp;base=LAW&amp;n=369863&amp;dst=100009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333986&amp;dst=100009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72890&amp;dst=100005" TargetMode="External"/><Relationship Id="rId11" Type="http://schemas.openxmlformats.org/officeDocument/2006/relationships/hyperlink" Target="https://login.consultant.ru/link/?req=doc&amp;base=LAW&amp;n=454998&amp;dst=100069" TargetMode="External"/><Relationship Id="rId5" Type="http://schemas.openxmlformats.org/officeDocument/2006/relationships/hyperlink" Target="https://login.consultant.ru/link/?req=doc&amp;base=LAW&amp;n=472890&amp;dst=100005" TargetMode="External"/><Relationship Id="rId15" Type="http://schemas.openxmlformats.org/officeDocument/2006/relationships/hyperlink" Target="https://login.consultant.ru/link/?req=doc&amp;base=LAW&amp;n=470444&amp;dst=100010" TargetMode="External"/><Relationship Id="rId10" Type="http://schemas.openxmlformats.org/officeDocument/2006/relationships/hyperlink" Target="https://login.consultant.ru/link/?req=doc&amp;base=LAW&amp;n=443468&amp;dst=100052" TargetMode="External"/><Relationship Id="rId4" Type="http://schemas.openxmlformats.org/officeDocument/2006/relationships/hyperlink" Target="https://login.consultant.ru/link/?req=doc&amp;base=LAW&amp;n=472535&amp;dst=100060" TargetMode="External"/><Relationship Id="rId9" Type="http://schemas.openxmlformats.org/officeDocument/2006/relationships/hyperlink" Target="https://login.consultant.ru/link/?req=doc&amp;base=LAW&amp;n=443468&amp;dst=100040" TargetMode="External"/><Relationship Id="rId14" Type="http://schemas.openxmlformats.org/officeDocument/2006/relationships/hyperlink" Target="https://login.consultant.ru/link/?req=doc&amp;base=LAW&amp;n=449392&amp;dst=1050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3408</Words>
  <Characters>19426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Лоскутова Е.В.</dc:creator>
  <cp:keywords/>
  <dc:description/>
  <cp:lastModifiedBy>Лоскутова Е.В.</cp:lastModifiedBy>
  <cp:revision>2</cp:revision>
  <dcterms:created xsi:type="dcterms:W3CDTF">2024-04-23T10:30:00Z</dcterms:created>
  <dcterms:modified xsi:type="dcterms:W3CDTF">2024-04-23T10:30:00Z</dcterms:modified>
</cp:coreProperties>
</file>