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1D311" w14:textId="6C27BECF" w:rsidR="009507AA" w:rsidRPr="00C82CFB" w:rsidRDefault="00DE5B38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 xml:space="preserve">Приложение </w:t>
      </w:r>
      <w:r w:rsidR="00C52753">
        <w:rPr>
          <w:rFonts w:hAnsi="Times New Roman" w:cs="Times New Roman"/>
          <w:color w:val="000000"/>
          <w:sz w:val="24"/>
          <w:szCs w:val="24"/>
          <w:lang w:val="ru-RU"/>
        </w:rPr>
        <w:t>7</w:t>
      </w:r>
      <w:r w:rsidRPr="00C82CFB">
        <w:rPr>
          <w:lang w:val="ru-RU"/>
        </w:rPr>
        <w:br/>
      </w: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учетной политике</w:t>
      </w:r>
    </w:p>
    <w:p w14:paraId="235AF0C5" w14:textId="77777777" w:rsidR="009507AA" w:rsidRPr="00C82CFB" w:rsidRDefault="00DE5B38" w:rsidP="002A4A30">
      <w:pPr>
        <w:ind w:firstLine="709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C82CF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Порядок признания в бухгалтерском учете и раскрытия в бухгалтерской (финансовой)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C82CF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отчетности событий после отчетной даты</w:t>
      </w:r>
    </w:p>
    <w:p w14:paraId="72D374E1" w14:textId="77777777" w:rsidR="009507AA" w:rsidRPr="00C82CFB" w:rsidRDefault="00DE5B38" w:rsidP="00C82CFB">
      <w:pPr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1. В данные бухгалтерского учета за отчетный период включается информация о событиях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после отчетной даты – существенных фактах хозяйственной жизни, которые произошли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период между отчетной датой и датой подписания или принятия бухгалтерской (финансовой)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отчетности и оказали или могут оказать существенное влияние на финансовое состояние,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движение денег или результаты деятельности учреждения (далее – События).</w:t>
      </w:r>
    </w:p>
    <w:p w14:paraId="3537C83C" w14:textId="77777777" w:rsidR="009507AA" w:rsidRPr="00C82CFB" w:rsidRDefault="00DE5B38" w:rsidP="00C82CFB">
      <w:pPr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Факт хозяйственной жизни признается существенным, если без знания о нем пользователи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отчетности не могут достоверно оценить финансовое состояние, движение денежных средств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или результаты деятельности учреждения. Оценивает существенность влияний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квалифицирует событие как событие после отчетной даты главный бухгалтер на основе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своего профессионального суждения.</w:t>
      </w:r>
    </w:p>
    <w:p w14:paraId="3809803C" w14:textId="77777777" w:rsidR="009507AA" w:rsidRPr="00C82CFB" w:rsidRDefault="00DE5B38" w:rsidP="00C82CFB">
      <w:pPr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2. Событиями после отчетной даты признаются:</w:t>
      </w:r>
    </w:p>
    <w:p w14:paraId="5F8960DA" w14:textId="77777777" w:rsidR="009507AA" w:rsidRPr="00C82CFB" w:rsidRDefault="00DE5B38" w:rsidP="00C82CFB">
      <w:pPr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2.1. События, которые подтверждают существовавшие на отчетную дату хозяйственные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условия учреждения. Учреждение применяет перечень таких событий, приведенный в пункте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7 СГС «События после отчетной даты».</w:t>
      </w:r>
    </w:p>
    <w:p w14:paraId="345569FB" w14:textId="77777777" w:rsidR="009507AA" w:rsidRPr="00C82CFB" w:rsidRDefault="00DE5B38" w:rsidP="00C82CFB">
      <w:pPr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2.2. События, которые указывают на условия хозяйственной деятельности, факты</w:t>
      </w:r>
      <w:r w:rsidRPr="00C82CFB">
        <w:rPr>
          <w:lang w:val="ru-RU"/>
        </w:rPr>
        <w:br/>
      </w: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хозяйственной жизни или обстоятельства, возникшие после отчетной даты. Учреждение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применяет перечень таких событий, приведенный в пункте 7 СГС «События после отчетной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даты».</w:t>
      </w:r>
    </w:p>
    <w:p w14:paraId="4BCF9368" w14:textId="77777777" w:rsidR="009507AA" w:rsidRPr="00C82CFB" w:rsidRDefault="00DE5B38" w:rsidP="00C82CFB">
      <w:pPr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3. Событие отражается в учете и отчетности в следующем порядке:</w:t>
      </w:r>
    </w:p>
    <w:p w14:paraId="7556D2B9" w14:textId="350ACE1E" w:rsidR="009507AA" w:rsidRPr="00C82CFB" w:rsidRDefault="00DE5B38" w:rsidP="00C82CFB">
      <w:pPr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3.1. Событие, которое подтверждает хозяйственные условия, существовавшие на отчетную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 xml:space="preserve">дату, отражается в учете отчетного периода. При этом </w:t>
      </w:r>
      <w:r w:rsidR="00C82CFB">
        <w:rPr>
          <w:rFonts w:hAnsi="Times New Roman" w:cs="Times New Roman"/>
          <w:color w:val="000000"/>
          <w:sz w:val="24"/>
          <w:szCs w:val="24"/>
          <w:lang w:val="ru-RU"/>
        </w:rPr>
        <w:t>формируются</w:t>
      </w: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1EDEEA29" w14:textId="55A793DD" w:rsidR="009507AA" w:rsidRPr="00C82CFB" w:rsidRDefault="00C82CFB" w:rsidP="00C82CFB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DE5B38" w:rsidRPr="00C82CFB">
        <w:rPr>
          <w:rFonts w:hAnsi="Times New Roman" w:cs="Times New Roman"/>
          <w:color w:val="000000"/>
          <w:sz w:val="24"/>
          <w:szCs w:val="24"/>
          <w:lang w:val="ru-RU"/>
        </w:rPr>
        <w:t>дополнительная бухгалтерская запись, которая отражает это событие,</w:t>
      </w:r>
    </w:p>
    <w:p w14:paraId="68C9F08C" w14:textId="1B2F3EEF" w:rsidR="009507AA" w:rsidRPr="00C82CFB" w:rsidRDefault="00C82CFB" w:rsidP="00C82CFB">
      <w:pPr>
        <w:ind w:left="36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DE5B38" w:rsidRPr="00C82CFB">
        <w:rPr>
          <w:rFonts w:hAnsi="Times New Roman" w:cs="Times New Roman"/>
          <w:color w:val="000000"/>
          <w:sz w:val="24"/>
          <w:szCs w:val="24"/>
          <w:lang w:val="ru-RU"/>
        </w:rPr>
        <w:t xml:space="preserve">либо запись способом «красное </w:t>
      </w:r>
      <w:proofErr w:type="spellStart"/>
      <w:r w:rsidR="00DE5B38" w:rsidRPr="00C82CFB">
        <w:rPr>
          <w:rFonts w:hAnsi="Times New Roman" w:cs="Times New Roman"/>
          <w:color w:val="000000"/>
          <w:sz w:val="24"/>
          <w:szCs w:val="24"/>
          <w:lang w:val="ru-RU"/>
        </w:rPr>
        <w:t>сторно</w:t>
      </w:r>
      <w:proofErr w:type="spellEnd"/>
      <w:r w:rsidR="00DE5B38" w:rsidRPr="00C82CFB">
        <w:rPr>
          <w:rFonts w:hAnsi="Times New Roman" w:cs="Times New Roman"/>
          <w:color w:val="000000"/>
          <w:sz w:val="24"/>
          <w:szCs w:val="24"/>
          <w:lang w:val="ru-RU"/>
        </w:rPr>
        <w:t>» и (или) дополнительная бухгалтерская запись</w:t>
      </w:r>
      <w:r w:rsidR="00DE5B38">
        <w:rPr>
          <w:rFonts w:hAnsi="Times New Roman" w:cs="Times New Roman"/>
          <w:color w:val="000000"/>
          <w:sz w:val="24"/>
          <w:szCs w:val="24"/>
        </w:rPr>
        <w:t> </w:t>
      </w:r>
      <w:r w:rsidR="00DE5B38" w:rsidRPr="00C82CFB">
        <w:rPr>
          <w:rFonts w:hAnsi="Times New Roman" w:cs="Times New Roman"/>
          <w:color w:val="000000"/>
          <w:sz w:val="24"/>
          <w:szCs w:val="24"/>
          <w:lang w:val="ru-RU"/>
        </w:rPr>
        <w:t>на сумму, отраженную в бухгалтерском учете.</w:t>
      </w:r>
    </w:p>
    <w:p w14:paraId="261E19E8" w14:textId="77777777" w:rsidR="009507AA" w:rsidRPr="00C82CFB" w:rsidRDefault="00DE5B38" w:rsidP="00C82CFB">
      <w:pPr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События отражаются в регистрах бухгалтерского учета в последний день отчетного периода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до заключительных операций по закрытию счетов. Данные бухгалтерского учета отражаются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в соответствующих формах отчетности с учетом событий после отчетной даты.</w:t>
      </w:r>
    </w:p>
    <w:p w14:paraId="6BD49419" w14:textId="77777777" w:rsidR="009507AA" w:rsidRPr="00C82CFB" w:rsidRDefault="00DE5B38" w:rsidP="00C82CFB">
      <w:pPr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разделе 5 текстовой части пояснительной записки раскрывается информация о Событии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его оценке в денежном выражении.</w:t>
      </w:r>
    </w:p>
    <w:p w14:paraId="55427379" w14:textId="77777777" w:rsidR="009507AA" w:rsidRPr="00C82CFB" w:rsidRDefault="00DE5B38" w:rsidP="00C82CFB">
      <w:pPr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3.2. Событие, указывающее на возникшие после отчетной даты хозяйственные условия,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отражается в бухгалтерском учете периода, следующего за отчетным. Аналогичным образом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отражается событие, которое не отражено в учете и отчетности отчетного периода из-за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соблюдения сроков представления отчетности или из-за позднего поступления первичных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учетных документов. При этом информация о таком событии и его денежная оценка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82CFB">
        <w:rPr>
          <w:rFonts w:hAnsi="Times New Roman" w:cs="Times New Roman"/>
          <w:color w:val="000000"/>
          <w:sz w:val="24"/>
          <w:szCs w:val="24"/>
          <w:lang w:val="ru-RU"/>
        </w:rPr>
        <w:t>приводятся в разделе 5 текстовой части пояснительной записки.</w:t>
      </w:r>
    </w:p>
    <w:sectPr w:rsidR="009507AA" w:rsidRPr="00C82CFB" w:rsidSect="00C82CFB">
      <w:pgSz w:w="11907" w:h="16839"/>
      <w:pgMar w:top="709" w:right="1440" w:bottom="851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53089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5CE"/>
    <w:rsid w:val="002A4A30"/>
    <w:rsid w:val="002D33B1"/>
    <w:rsid w:val="002D3591"/>
    <w:rsid w:val="003514A0"/>
    <w:rsid w:val="004F7E17"/>
    <w:rsid w:val="005A05CE"/>
    <w:rsid w:val="00653AF6"/>
    <w:rsid w:val="009507AA"/>
    <w:rsid w:val="00A1271C"/>
    <w:rsid w:val="00B73A5A"/>
    <w:rsid w:val="00C52753"/>
    <w:rsid w:val="00C82CFB"/>
    <w:rsid w:val="00DE5B38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83F42"/>
  <w15:docId w15:val="{D70CE560-5CE7-4336-A8B0-10BB79447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400</Words>
  <Characters>2284</Characters>
  <Application>Microsoft Office Word</Application>
  <DocSecurity>0</DocSecurity>
  <Lines>19</Lines>
  <Paragraphs>5</Paragraphs>
  <ScaleCrop>false</ScaleCrop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Арасланова Т. А.</dc:creator>
  <dc:description>Подготовлено экспертами Группы Актион</dc:description>
  <cp:lastModifiedBy>Арасланова Т. А.</cp:lastModifiedBy>
  <cp:revision>7</cp:revision>
  <cp:lastPrinted>2026-06-02T09:47:00Z</cp:lastPrinted>
  <dcterms:created xsi:type="dcterms:W3CDTF">2026-02-03T14:01:00Z</dcterms:created>
  <dcterms:modified xsi:type="dcterms:W3CDTF">2026-06-02T09:47:00Z</dcterms:modified>
</cp:coreProperties>
</file>